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E9" w:rsidRDefault="00F369EA" w:rsidP="0017013C">
      <w:pPr>
        <w:ind w:firstLine="720"/>
        <w:rPr>
          <w:b/>
          <w:sz w:val="36"/>
          <w:szCs w:val="36"/>
          <w:u w:val="single"/>
        </w:rPr>
      </w:pPr>
      <w:bookmarkStart w:id="0" w:name="_GoBack"/>
      <w:bookmarkEnd w:id="0"/>
      <w:r w:rsidRPr="00F369EA">
        <w:rPr>
          <w:b/>
          <w:sz w:val="36"/>
          <w:szCs w:val="36"/>
          <w:u w:val="single"/>
        </w:rPr>
        <w:t>ROLE OF POLICE COMMNUNITY COHESION OFFICER</w:t>
      </w:r>
    </w:p>
    <w:p w:rsidR="007A6F10" w:rsidRDefault="007A6F10" w:rsidP="0017013C">
      <w:pPr>
        <w:ind w:firstLine="720"/>
        <w:rPr>
          <w:b/>
          <w:sz w:val="36"/>
          <w:szCs w:val="36"/>
          <w:u w:val="single"/>
        </w:rPr>
      </w:pPr>
    </w:p>
    <w:p w:rsidR="00F369EA" w:rsidRDefault="00690472" w:rsidP="00F369EA">
      <w:pPr>
        <w:pStyle w:val="ListParagraph"/>
        <w:numPr>
          <w:ilvl w:val="0"/>
          <w:numId w:val="1"/>
        </w:numPr>
        <w:rPr>
          <w:sz w:val="24"/>
          <w:szCs w:val="24"/>
        </w:rPr>
      </w:pPr>
      <w:r>
        <w:rPr>
          <w:sz w:val="24"/>
          <w:szCs w:val="24"/>
        </w:rPr>
        <w:t>CCO’s p</w:t>
      </w:r>
      <w:r w:rsidR="00F369EA">
        <w:rPr>
          <w:sz w:val="24"/>
          <w:szCs w:val="24"/>
        </w:rPr>
        <w:t>rovide support to minority and vulnerable members of community.</w:t>
      </w:r>
    </w:p>
    <w:p w:rsidR="00F369EA" w:rsidRDefault="00690472" w:rsidP="00F369EA">
      <w:pPr>
        <w:pStyle w:val="ListParagraph"/>
        <w:numPr>
          <w:ilvl w:val="0"/>
          <w:numId w:val="1"/>
        </w:numPr>
        <w:rPr>
          <w:sz w:val="24"/>
          <w:szCs w:val="24"/>
        </w:rPr>
      </w:pPr>
      <w:r>
        <w:rPr>
          <w:sz w:val="24"/>
          <w:szCs w:val="24"/>
        </w:rPr>
        <w:t>CCO’s c</w:t>
      </w:r>
      <w:r w:rsidR="00F369EA">
        <w:rPr>
          <w:sz w:val="24"/>
          <w:szCs w:val="24"/>
        </w:rPr>
        <w:t>o-ordinate positive engagement between communities and professional agencies such as local council, health services, disability support services, victim support service and much more.</w:t>
      </w:r>
    </w:p>
    <w:p w:rsidR="00F369EA" w:rsidRDefault="00F369EA" w:rsidP="00F369EA">
      <w:pPr>
        <w:pStyle w:val="ListParagraph"/>
        <w:numPr>
          <w:ilvl w:val="0"/>
          <w:numId w:val="1"/>
        </w:numPr>
        <w:rPr>
          <w:sz w:val="24"/>
          <w:szCs w:val="24"/>
        </w:rPr>
      </w:pPr>
      <w:r>
        <w:rPr>
          <w:sz w:val="24"/>
          <w:szCs w:val="24"/>
        </w:rPr>
        <w:t>CCO’s link with local diverse faith groups and leaders to promote positive interaction with th</w:t>
      </w:r>
      <w:r w:rsidR="00690472">
        <w:rPr>
          <w:sz w:val="24"/>
          <w:szCs w:val="24"/>
        </w:rPr>
        <w:t xml:space="preserve">e police on issues such as race and </w:t>
      </w:r>
      <w:r>
        <w:rPr>
          <w:sz w:val="24"/>
          <w:szCs w:val="24"/>
        </w:rPr>
        <w:t xml:space="preserve">faith relations. </w:t>
      </w:r>
    </w:p>
    <w:p w:rsidR="00F369EA" w:rsidRDefault="00F369EA" w:rsidP="00F369EA">
      <w:pPr>
        <w:pStyle w:val="ListParagraph"/>
        <w:numPr>
          <w:ilvl w:val="0"/>
          <w:numId w:val="1"/>
        </w:numPr>
        <w:rPr>
          <w:sz w:val="24"/>
          <w:szCs w:val="24"/>
        </w:rPr>
      </w:pPr>
      <w:r>
        <w:rPr>
          <w:sz w:val="24"/>
          <w:szCs w:val="24"/>
        </w:rPr>
        <w:t xml:space="preserve">CCO’s work in a way to win people’s trust and penetrate into hard to reach communities and encourage them to speak with police in confidence, freely and openly. </w:t>
      </w:r>
    </w:p>
    <w:p w:rsidR="00F369EA" w:rsidRDefault="00F369EA" w:rsidP="00F369EA">
      <w:pPr>
        <w:pStyle w:val="ListParagraph"/>
        <w:numPr>
          <w:ilvl w:val="0"/>
          <w:numId w:val="1"/>
        </w:numPr>
        <w:rPr>
          <w:sz w:val="24"/>
          <w:szCs w:val="24"/>
        </w:rPr>
      </w:pPr>
      <w:r>
        <w:rPr>
          <w:sz w:val="24"/>
          <w:szCs w:val="24"/>
        </w:rPr>
        <w:t xml:space="preserve">CCO’s advise and assist colleagues with in the police and partner agencies in above areas. </w:t>
      </w:r>
    </w:p>
    <w:p w:rsidR="00F369EA" w:rsidRDefault="00F369EA" w:rsidP="00F369EA">
      <w:pPr>
        <w:pStyle w:val="ListParagraph"/>
        <w:numPr>
          <w:ilvl w:val="0"/>
          <w:numId w:val="1"/>
        </w:numPr>
        <w:rPr>
          <w:sz w:val="24"/>
          <w:szCs w:val="24"/>
        </w:rPr>
      </w:pPr>
      <w:r>
        <w:rPr>
          <w:sz w:val="24"/>
          <w:szCs w:val="24"/>
        </w:rPr>
        <w:t xml:space="preserve">CCO work to reduce some stereotypes about the police such as police being unapproachable or being prejudiced. </w:t>
      </w:r>
    </w:p>
    <w:p w:rsidR="00F369EA" w:rsidRDefault="00F369EA" w:rsidP="00F369EA">
      <w:pPr>
        <w:pStyle w:val="ListParagraph"/>
        <w:numPr>
          <w:ilvl w:val="0"/>
          <w:numId w:val="1"/>
        </w:numPr>
        <w:rPr>
          <w:sz w:val="24"/>
          <w:szCs w:val="24"/>
        </w:rPr>
      </w:pPr>
      <w:r>
        <w:rPr>
          <w:sz w:val="24"/>
          <w:szCs w:val="24"/>
        </w:rPr>
        <w:t xml:space="preserve">CCO’s work hard to bring down any barriers and build bridges between the police and diverse communities. </w:t>
      </w:r>
    </w:p>
    <w:p w:rsidR="00690472" w:rsidRDefault="00F369EA" w:rsidP="00F369EA">
      <w:pPr>
        <w:pStyle w:val="ListParagraph"/>
        <w:numPr>
          <w:ilvl w:val="0"/>
          <w:numId w:val="1"/>
        </w:numPr>
        <w:rPr>
          <w:sz w:val="24"/>
          <w:szCs w:val="24"/>
        </w:rPr>
      </w:pPr>
      <w:r>
        <w:rPr>
          <w:sz w:val="24"/>
          <w:szCs w:val="24"/>
        </w:rPr>
        <w:t>CCO’s make sure that HATE INCIDENTS and HATE CRIMES are dealt with appropriately as soon as possible after being report</w:t>
      </w:r>
      <w:r w:rsidR="00690472">
        <w:rPr>
          <w:sz w:val="24"/>
          <w:szCs w:val="24"/>
        </w:rPr>
        <w:t xml:space="preserve">ed and positive action is taken. </w:t>
      </w:r>
    </w:p>
    <w:p w:rsidR="00690472" w:rsidRDefault="00690472" w:rsidP="00F369EA">
      <w:pPr>
        <w:pStyle w:val="ListParagraph"/>
        <w:numPr>
          <w:ilvl w:val="0"/>
          <w:numId w:val="1"/>
        </w:numPr>
        <w:rPr>
          <w:sz w:val="24"/>
          <w:szCs w:val="24"/>
        </w:rPr>
      </w:pPr>
      <w:r>
        <w:rPr>
          <w:sz w:val="24"/>
          <w:szCs w:val="24"/>
        </w:rPr>
        <w:t xml:space="preserve">CCO’s monitor all HATE CRIMES and INCIDENTS and make sure that colleagues on front line are dealing with them appropriately. Victim’s vulnerabilities are also assessed and partner agencies may also be contacted depending on the needs of the victim. </w:t>
      </w:r>
    </w:p>
    <w:p w:rsidR="00690472" w:rsidRDefault="00690472" w:rsidP="00F369EA">
      <w:pPr>
        <w:pStyle w:val="ListParagraph"/>
        <w:numPr>
          <w:ilvl w:val="0"/>
          <w:numId w:val="1"/>
        </w:numPr>
        <w:rPr>
          <w:sz w:val="24"/>
          <w:szCs w:val="24"/>
        </w:rPr>
      </w:pPr>
      <w:r>
        <w:rPr>
          <w:sz w:val="24"/>
          <w:szCs w:val="24"/>
        </w:rPr>
        <w:t xml:space="preserve">CCO’s also deliver HATE CRIME/INCIDENT awareness to different members of communities and professionals from partner agencies. </w:t>
      </w:r>
    </w:p>
    <w:p w:rsidR="00F369EA" w:rsidRPr="00F369EA" w:rsidRDefault="00690472" w:rsidP="00F369EA">
      <w:pPr>
        <w:pStyle w:val="ListParagraph"/>
        <w:numPr>
          <w:ilvl w:val="0"/>
          <w:numId w:val="1"/>
        </w:numPr>
        <w:rPr>
          <w:sz w:val="24"/>
          <w:szCs w:val="24"/>
        </w:rPr>
      </w:pPr>
      <w:r>
        <w:rPr>
          <w:sz w:val="24"/>
          <w:szCs w:val="24"/>
        </w:rPr>
        <w:t xml:space="preserve">CCO’s attend local places of education and deliver courses on HATE CRIME/KNIFE CRIME/BULLYING and more. This work is done with emphasis on crime prevention. </w:t>
      </w:r>
      <w:r w:rsidR="00F369EA" w:rsidRPr="00F369EA">
        <w:rPr>
          <w:sz w:val="24"/>
          <w:szCs w:val="24"/>
        </w:rPr>
        <w:t xml:space="preserve"> </w:t>
      </w:r>
    </w:p>
    <w:sectPr w:rsidR="00F369EA" w:rsidRPr="00F36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377B7"/>
    <w:multiLevelType w:val="hybridMultilevel"/>
    <w:tmpl w:val="2CA2A9AC"/>
    <w:lvl w:ilvl="0" w:tplc="CCA46B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EA"/>
    <w:rsid w:val="000B0309"/>
    <w:rsid w:val="0017013C"/>
    <w:rsid w:val="002D7F34"/>
    <w:rsid w:val="0067385B"/>
    <w:rsid w:val="00690472"/>
    <w:rsid w:val="007A6F10"/>
    <w:rsid w:val="009F330B"/>
    <w:rsid w:val="00AD70E0"/>
    <w:rsid w:val="00DC079D"/>
    <w:rsid w:val="00F369EA"/>
    <w:rsid w:val="00FD6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E2581-0F89-4CAF-8129-B9193A7A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Humberside Police</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 Mansoor 1264</dc:creator>
  <cp:keywords/>
  <dc:description/>
  <cp:lastModifiedBy>Andy Walton</cp:lastModifiedBy>
  <cp:revision>2</cp:revision>
  <dcterms:created xsi:type="dcterms:W3CDTF">2019-04-02T08:27:00Z</dcterms:created>
  <dcterms:modified xsi:type="dcterms:W3CDTF">2019-04-02T08:27:00Z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1035820052</vt:i4>
  </property>
  <property fmtid="{D5CDD505-2E9C-101B-9397-08002B2CF9AE}" pid="3" name="_NewReviewCycle">
    <vt:lpwstr/>
  </property>
  <property fmtid="{D5CDD505-2E9C-101B-9397-08002B2CF9AE}" pid="4" name="_EmailSubject">
    <vt:lpwstr>CCO role </vt:lpwstr>
  </property>
  <property fmtid="{D5CDD505-2E9C-101B-9397-08002B2CF9AE}" pid="5" name="_AuthorEmail">
    <vt:lpwstr>Mansoor.Gul@humberside.pnn.police.uk</vt:lpwstr>
  </property>
  <property fmtid="{D5CDD505-2E9C-101B-9397-08002B2CF9AE}" pid="6" name="_AuthorEmailDisplayName">
    <vt:lpwstr>Gul, Mansoor 1264</vt:lpwstr>
  </property>
  <property fmtid="{D5CDD505-2E9C-101B-9397-08002B2CF9AE}" pid="7" name="_ReviewingToolsShownOnce">
    <vt:lpwstr/>
  </property>
</Properties>
</file>